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6A3FC4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747A10">
        <w:rPr>
          <w:sz w:val="24"/>
          <w:szCs w:val="24"/>
        </w:rPr>
        <w:t>2</w:t>
      </w:r>
      <w:r w:rsidR="005F539C">
        <w:rPr>
          <w:sz w:val="24"/>
          <w:szCs w:val="24"/>
        </w:rPr>
        <w:t>3</w:t>
      </w:r>
      <w:bookmarkStart w:id="0" w:name="_GoBack"/>
      <w:bookmarkEnd w:id="0"/>
      <w:r w:rsidR="00224ED3">
        <w:rPr>
          <w:sz w:val="24"/>
          <w:szCs w:val="24"/>
        </w:rPr>
        <w:t>, 2022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3614D9">
        <w:rPr>
          <w:sz w:val="24"/>
          <w:szCs w:val="24"/>
        </w:rPr>
        <w:t xml:space="preserve">Mr. </w:t>
      </w:r>
      <w:r w:rsidR="006A3FC4">
        <w:rPr>
          <w:sz w:val="24"/>
          <w:szCs w:val="24"/>
        </w:rPr>
        <w:t>Nolan</w:t>
      </w:r>
      <w:r w:rsidR="003614D9">
        <w:rPr>
          <w:sz w:val="24"/>
          <w:szCs w:val="24"/>
        </w:rPr>
        <w:t xml:space="preserve">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747A10">
        <w:rPr>
          <w:sz w:val="24"/>
          <w:szCs w:val="24"/>
        </w:rPr>
        <w:t>M</w:t>
      </w:r>
      <w:r w:rsidR="00224ED3">
        <w:rPr>
          <w:sz w:val="24"/>
          <w:szCs w:val="24"/>
        </w:rPr>
        <w:t xml:space="preserve">r. Nolan, </w:t>
      </w:r>
      <w:r w:rsidR="006A3FC4">
        <w:rPr>
          <w:sz w:val="24"/>
          <w:szCs w:val="24"/>
        </w:rPr>
        <w:t>Ms. Grogan</w:t>
      </w:r>
      <w:r w:rsidR="00F32974">
        <w:rPr>
          <w:sz w:val="24"/>
          <w:szCs w:val="24"/>
        </w:rPr>
        <w:t>, Ms. Stanton</w:t>
      </w:r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772D5F">
        <w:rPr>
          <w:sz w:val="24"/>
          <w:szCs w:val="24"/>
        </w:rPr>
        <w:t>Mr. Gonzalez</w:t>
      </w:r>
      <w:r w:rsidR="00747A10">
        <w:rPr>
          <w:sz w:val="24"/>
          <w:szCs w:val="24"/>
        </w:rPr>
        <w:t xml:space="preserve">, Mr. Boomer, Mr. </w:t>
      </w:r>
      <w:proofErr w:type="spellStart"/>
      <w:proofErr w:type="gramStart"/>
      <w:r w:rsidR="00747A10">
        <w:rPr>
          <w:sz w:val="24"/>
          <w:szCs w:val="24"/>
        </w:rPr>
        <w:t>teRiele</w:t>
      </w:r>
      <w:proofErr w:type="spellEnd"/>
      <w:proofErr w:type="gramEnd"/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BC63E5">
        <w:rPr>
          <w:sz w:val="24"/>
          <w:szCs w:val="24"/>
        </w:rPr>
        <w:t xml:space="preserve"> –</w:t>
      </w:r>
      <w:r w:rsidR="00747A10">
        <w:rPr>
          <w:sz w:val="24"/>
          <w:szCs w:val="24"/>
        </w:rPr>
        <w:t xml:space="preserve"> three</w:t>
      </w:r>
      <w:r w:rsidR="00224ED3">
        <w:rPr>
          <w:sz w:val="24"/>
          <w:szCs w:val="24"/>
        </w:rPr>
        <w:t xml:space="preserve"> board </w:t>
      </w:r>
      <w:r w:rsidR="00772D5F">
        <w:rPr>
          <w:sz w:val="24"/>
          <w:szCs w:val="24"/>
        </w:rPr>
        <w:t>member</w:t>
      </w:r>
      <w:r w:rsidR="00747A10">
        <w:rPr>
          <w:sz w:val="24"/>
          <w:szCs w:val="24"/>
        </w:rPr>
        <w:t>s</w:t>
      </w:r>
      <w:r w:rsidR="00772D5F">
        <w:rPr>
          <w:sz w:val="24"/>
          <w:szCs w:val="24"/>
        </w:rPr>
        <w:t xml:space="preserve"> absent</w:t>
      </w:r>
      <w:r w:rsidR="00B31129">
        <w:rPr>
          <w:sz w:val="24"/>
          <w:szCs w:val="24"/>
        </w:rPr>
        <w:t xml:space="preserve">. </w:t>
      </w:r>
      <w:r w:rsidR="00772D5F">
        <w:rPr>
          <w:sz w:val="24"/>
          <w:szCs w:val="24"/>
        </w:rPr>
        <w:t xml:space="preserve">  </w:t>
      </w:r>
      <w:r w:rsidR="001334E9">
        <w:rPr>
          <w:sz w:val="24"/>
          <w:szCs w:val="24"/>
        </w:rPr>
        <w:t xml:space="preserve">Mr. </w:t>
      </w:r>
      <w:r w:rsidR="006A3FC4">
        <w:rPr>
          <w:sz w:val="24"/>
          <w:szCs w:val="24"/>
        </w:rPr>
        <w:t>Nolan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747A10">
        <w:rPr>
          <w:sz w:val="24"/>
          <w:szCs w:val="24"/>
        </w:rPr>
        <w:t>R</w:t>
      </w:r>
      <w:r w:rsidR="006A3FC4">
        <w:rPr>
          <w:sz w:val="24"/>
          <w:szCs w:val="24"/>
        </w:rPr>
        <w:t>ead</w:t>
      </w:r>
      <w:r w:rsidR="00747A10">
        <w:rPr>
          <w:sz w:val="24"/>
          <w:szCs w:val="24"/>
        </w:rPr>
        <w:t>ing of</w:t>
      </w:r>
      <w:r w:rsidR="006A3FC4">
        <w:rPr>
          <w:sz w:val="24"/>
          <w:szCs w:val="24"/>
        </w:rPr>
        <w:t xml:space="preserve"> the public notice</w:t>
      </w:r>
      <w:r w:rsidR="00747A10">
        <w:rPr>
          <w:sz w:val="24"/>
          <w:szCs w:val="24"/>
        </w:rPr>
        <w:t>s was waived.</w:t>
      </w:r>
    </w:p>
    <w:p w:rsidR="003834CE" w:rsidRDefault="003834CE" w:rsidP="00EE3DCC">
      <w:pPr>
        <w:jc w:val="both"/>
        <w:rPr>
          <w:sz w:val="24"/>
          <w:szCs w:val="24"/>
        </w:rPr>
      </w:pPr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6A3FC4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747A10">
        <w:rPr>
          <w:sz w:val="24"/>
          <w:szCs w:val="24"/>
        </w:rPr>
        <w:t>March 14</w:t>
      </w:r>
      <w:r w:rsidR="00004326">
        <w:rPr>
          <w:sz w:val="24"/>
          <w:szCs w:val="24"/>
        </w:rPr>
        <w:t>, 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3614D9">
        <w:rPr>
          <w:sz w:val="24"/>
          <w:szCs w:val="24"/>
        </w:rPr>
        <w:t>r</w:t>
      </w:r>
      <w:r w:rsidR="005D20F9">
        <w:rPr>
          <w:sz w:val="24"/>
          <w:szCs w:val="24"/>
        </w:rPr>
        <w:t xml:space="preserve">. </w:t>
      </w:r>
      <w:r w:rsidR="006A3FC4">
        <w:rPr>
          <w:sz w:val="24"/>
          <w:szCs w:val="24"/>
        </w:rPr>
        <w:t>Collins</w:t>
      </w:r>
      <w:r w:rsidR="009B23E8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B31129">
        <w:rPr>
          <w:sz w:val="24"/>
          <w:szCs w:val="24"/>
        </w:rPr>
        <w:t xml:space="preserve"> </w:t>
      </w:r>
      <w:r w:rsidR="00772D5F">
        <w:rPr>
          <w:sz w:val="24"/>
          <w:szCs w:val="24"/>
        </w:rPr>
        <w:t>-</w:t>
      </w:r>
      <w:r w:rsidR="00D64C79">
        <w:rPr>
          <w:sz w:val="24"/>
          <w:szCs w:val="24"/>
        </w:rPr>
        <w:t xml:space="preserve"> </w:t>
      </w:r>
      <w:r w:rsidR="00772D5F">
        <w:rPr>
          <w:sz w:val="24"/>
          <w:szCs w:val="24"/>
        </w:rPr>
        <w:t>None</w:t>
      </w:r>
    </w:p>
    <w:p w:rsidR="00465F4A" w:rsidRDefault="00465F4A" w:rsidP="008056ED">
      <w:pPr>
        <w:jc w:val="both"/>
        <w:rPr>
          <w:sz w:val="24"/>
          <w:szCs w:val="24"/>
          <w:u w:val="single"/>
        </w:rPr>
      </w:pPr>
    </w:p>
    <w:p w:rsidR="00730887" w:rsidRPr="00747A10" w:rsidRDefault="00747A10" w:rsidP="009575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</w:t>
      </w:r>
    </w:p>
    <w:p w:rsidR="004C1E78" w:rsidRDefault="004C1E78" w:rsidP="0014147A">
      <w:pPr>
        <w:jc w:val="both"/>
        <w:rPr>
          <w:sz w:val="24"/>
          <w:szCs w:val="24"/>
        </w:rPr>
      </w:pPr>
    </w:p>
    <w:p w:rsidR="00747A10" w:rsidRDefault="00747A10" w:rsidP="0014147A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Coeymans</w:t>
      </w:r>
      <w:proofErr w:type="spellEnd"/>
      <w:r>
        <w:rPr>
          <w:b/>
          <w:sz w:val="24"/>
          <w:szCs w:val="24"/>
        </w:rPr>
        <w:t xml:space="preserve"> Recycling Center LLC – 22-001SPR</w:t>
      </w:r>
      <w:r>
        <w:rPr>
          <w:sz w:val="24"/>
          <w:szCs w:val="24"/>
        </w:rPr>
        <w:t xml:space="preserve">:  An application for a Site Plan Review on the property owned by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Recycling Center LLC located at 166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Industrial Park Lane,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>, NY, Tax Map #156.-4-5 for a battery storage test facility.</w:t>
      </w:r>
    </w:p>
    <w:p w:rsidR="00027D7E" w:rsidRDefault="00027D7E" w:rsidP="0014147A">
      <w:pPr>
        <w:jc w:val="both"/>
        <w:rPr>
          <w:sz w:val="24"/>
          <w:szCs w:val="24"/>
        </w:rPr>
      </w:pPr>
    </w:p>
    <w:p w:rsidR="00027D7E" w:rsidRDefault="00027D7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Joe Navarro (CRC) and Mr. Brian Davenport (IPD Energy Storage Solutions) were present and provided an overview of the </w:t>
      </w:r>
      <w:r w:rsidR="00A62842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project.  A drawing of the site was submitted for review.  Mr. Chmielewski had distributed to the Board members a copy of the document prepared by Mr. Davenport describing how the Mitsubishi battery energy system (BESS) and test facility are designed.  </w:t>
      </w:r>
      <w:r w:rsidR="00A62842">
        <w:rPr>
          <w:sz w:val="24"/>
          <w:szCs w:val="24"/>
        </w:rPr>
        <w:t>Overview and d</w:t>
      </w:r>
      <w:r>
        <w:rPr>
          <w:sz w:val="24"/>
          <w:szCs w:val="24"/>
        </w:rPr>
        <w:t xml:space="preserve">iscussion </w:t>
      </w:r>
      <w:r w:rsidR="00A62842">
        <w:rPr>
          <w:sz w:val="24"/>
          <w:szCs w:val="24"/>
        </w:rPr>
        <w:t>included:</w:t>
      </w:r>
    </w:p>
    <w:p w:rsidR="00A62842" w:rsidRDefault="00A62842" w:rsidP="0014147A">
      <w:pPr>
        <w:jc w:val="both"/>
        <w:rPr>
          <w:sz w:val="24"/>
          <w:szCs w:val="24"/>
        </w:rPr>
      </w:pPr>
    </w:p>
    <w:p w:rsidR="00A62842" w:rsidRDefault="00A62842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 w:rsidRPr="00A62842">
        <w:rPr>
          <w:sz w:val="24"/>
          <w:szCs w:val="24"/>
        </w:rPr>
        <w:t>M</w:t>
      </w:r>
      <w:r w:rsidR="00161B40">
        <w:rPr>
          <w:sz w:val="24"/>
          <w:szCs w:val="24"/>
        </w:rPr>
        <w:t>itisubishi</w:t>
      </w:r>
      <w:proofErr w:type="spellEnd"/>
      <w:r w:rsidR="00161B40">
        <w:rPr>
          <w:sz w:val="24"/>
          <w:szCs w:val="24"/>
        </w:rPr>
        <w:t xml:space="preserve"> will be the tenant of the battery testing site.</w:t>
      </w:r>
    </w:p>
    <w:p w:rsidR="00161B40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Charge batteries off the grid, store the energy, do the test, an</w:t>
      </w:r>
      <w:r w:rsidR="00C119F0">
        <w:rPr>
          <w:sz w:val="24"/>
          <w:szCs w:val="24"/>
        </w:rPr>
        <w:t>d</w:t>
      </w:r>
      <w:r>
        <w:rPr>
          <w:sz w:val="24"/>
          <w:szCs w:val="24"/>
        </w:rPr>
        <w:t xml:space="preserve"> send energy back to the grid.</w:t>
      </w:r>
    </w:p>
    <w:p w:rsidR="00161B40" w:rsidRPr="00161B40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161B40">
        <w:rPr>
          <w:sz w:val="24"/>
          <w:szCs w:val="24"/>
        </w:rPr>
        <w:t>Site is located on the far end of the Industrial P</w:t>
      </w:r>
      <w:r w:rsidR="0084002B">
        <w:rPr>
          <w:sz w:val="24"/>
          <w:szCs w:val="24"/>
        </w:rPr>
        <w:t>ark – north end; will be away from traffic; locked area; controlled facility.</w:t>
      </w:r>
    </w:p>
    <w:p w:rsidR="00161B40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System will be contained within a 20 foot shipping container located within 60x100 foot fenced in area.  </w:t>
      </w:r>
    </w:p>
    <w:p w:rsidR="00161B40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Fence will be eight feet high and is 60 feet from the C-6 building.</w:t>
      </w:r>
    </w:p>
    <w:p w:rsidR="00A62842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Container will be 100 feet from the building.</w:t>
      </w:r>
    </w:p>
    <w:p w:rsidR="00161B40" w:rsidRDefault="00161B40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Fire suppression system is inside the container itself.</w:t>
      </w:r>
    </w:p>
    <w:p w:rsidR="0084002B" w:rsidRDefault="0084002B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will be signage on the outside of the fence for fire person</w:t>
      </w:r>
      <w:r w:rsidR="009D3FA8">
        <w:rPr>
          <w:sz w:val="24"/>
          <w:szCs w:val="24"/>
        </w:rPr>
        <w:t>n</w:t>
      </w:r>
      <w:r>
        <w:rPr>
          <w:sz w:val="24"/>
          <w:szCs w:val="24"/>
        </w:rPr>
        <w:t>el.</w:t>
      </w:r>
    </w:p>
    <w:p w:rsidR="0084002B" w:rsidRDefault="0084002B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entry will be made inside the container; fire will burn itself out.</w:t>
      </w:r>
    </w:p>
    <w:p w:rsidR="0084002B" w:rsidRDefault="0084002B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Future growth shows another container.</w:t>
      </w:r>
    </w:p>
    <w:p w:rsidR="0084002B" w:rsidRDefault="0084002B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will be training and walk-thru for the fire departments.</w:t>
      </w:r>
    </w:p>
    <w:p w:rsidR="0084002B" w:rsidRDefault="0084002B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Facility is designed and engineered to be safe.</w:t>
      </w:r>
    </w:p>
    <w:p w:rsidR="0084002B" w:rsidRDefault="007C05F7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Number of employees: Mitsubishi is leasing a building for th</w:t>
      </w:r>
      <w:r w:rsidR="00C119F0">
        <w:rPr>
          <w:sz w:val="24"/>
          <w:szCs w:val="24"/>
        </w:rPr>
        <w:t>r</w:t>
      </w:r>
      <w:r>
        <w:rPr>
          <w:sz w:val="24"/>
          <w:szCs w:val="24"/>
        </w:rPr>
        <w:t>ee–</w:t>
      </w:r>
      <w:r w:rsidR="00C119F0">
        <w:rPr>
          <w:sz w:val="24"/>
          <w:szCs w:val="24"/>
        </w:rPr>
        <w:t>to s</w:t>
      </w:r>
      <w:r>
        <w:rPr>
          <w:sz w:val="24"/>
          <w:szCs w:val="24"/>
        </w:rPr>
        <w:t>ix employees; no additional staff will be hired.</w:t>
      </w:r>
    </w:p>
    <w:p w:rsidR="007C05F7" w:rsidRDefault="007C05F7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Working through special process with Central Hudson.</w:t>
      </w:r>
    </w:p>
    <w:p w:rsidR="007C05F7" w:rsidRDefault="007C05F7" w:rsidP="00A62842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TCI is in the C-6 area.  TCI and IP</w:t>
      </w:r>
      <w:r w:rsidR="00C119F0">
        <w:rPr>
          <w:sz w:val="24"/>
          <w:szCs w:val="24"/>
        </w:rPr>
        <w:t>D already</w:t>
      </w:r>
      <w:r>
        <w:rPr>
          <w:sz w:val="24"/>
          <w:szCs w:val="24"/>
        </w:rPr>
        <w:t xml:space="preserve"> have a working relationship with each other</w:t>
      </w:r>
      <w:r w:rsidR="00C119F0">
        <w:rPr>
          <w:sz w:val="24"/>
          <w:szCs w:val="24"/>
        </w:rPr>
        <w:t>.</w:t>
      </w:r>
    </w:p>
    <w:p w:rsidR="00F84BF7" w:rsidRDefault="007C05F7" w:rsidP="00F84BF7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Long term plan: They have plans to do more testing and use the space to its full</w:t>
      </w:r>
      <w:r w:rsidR="00F84BF7">
        <w:rPr>
          <w:sz w:val="24"/>
          <w:szCs w:val="24"/>
        </w:rPr>
        <w:t xml:space="preserve"> capacity for the next few years.</w:t>
      </w:r>
    </w:p>
    <w:p w:rsidR="00F84BF7" w:rsidRDefault="00F84BF7" w:rsidP="00F84BF7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hope to be up and running by the end of August.</w:t>
      </w:r>
    </w:p>
    <w:p w:rsidR="00A859A4" w:rsidRPr="00F84BF7" w:rsidRDefault="00A859A4" w:rsidP="00F84BF7">
      <w:pPr>
        <w:ind w:left="720"/>
        <w:jc w:val="both"/>
        <w:rPr>
          <w:sz w:val="24"/>
          <w:szCs w:val="24"/>
        </w:rPr>
      </w:pPr>
    </w:p>
    <w:p w:rsidR="00A502B9" w:rsidRDefault="00F84BF7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CRC submitted and was granted a site plan review within the last two years. The Planning/Zoning Board can waive the formal process for site plan review for this project.  They can grant approval and place a condition that within 30 days that they have met with the Fire Chiefs and</w:t>
      </w:r>
      <w:r w:rsidR="00602A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 confirmation </w:t>
      </w:r>
      <w:r w:rsidR="00602AFF">
        <w:rPr>
          <w:sz w:val="24"/>
          <w:szCs w:val="24"/>
        </w:rPr>
        <w:t>that the meeting took place.  Planning/Zoning Board can also condition that they come back for an informational meeting for the public.</w:t>
      </w:r>
    </w:p>
    <w:p w:rsidR="00F84BF7" w:rsidRDefault="00F84BF7" w:rsidP="0014147A">
      <w:pPr>
        <w:jc w:val="both"/>
        <w:rPr>
          <w:sz w:val="24"/>
          <w:szCs w:val="24"/>
        </w:rPr>
      </w:pPr>
    </w:p>
    <w:p w:rsidR="00A502B9" w:rsidRDefault="00A502B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declare this a Type 2 under SEQRA</w:t>
      </w:r>
      <w:r w:rsidR="00602AFF">
        <w:rPr>
          <w:sz w:val="24"/>
          <w:szCs w:val="24"/>
        </w:rPr>
        <w:t xml:space="preserve"> and to</w:t>
      </w:r>
      <w:r>
        <w:rPr>
          <w:sz w:val="24"/>
          <w:szCs w:val="24"/>
        </w:rPr>
        <w:t xml:space="preserve"> waive the formal procedural step to grant the amendment to the previously approved site plan, </w:t>
      </w:r>
      <w:r w:rsidR="00602AFF">
        <w:rPr>
          <w:sz w:val="24"/>
          <w:szCs w:val="24"/>
        </w:rPr>
        <w:t xml:space="preserve">with the condition that the </w:t>
      </w:r>
      <w:r>
        <w:rPr>
          <w:sz w:val="24"/>
          <w:szCs w:val="24"/>
        </w:rPr>
        <w:t>fire company review</w:t>
      </w:r>
      <w:r w:rsidR="00F84BF7">
        <w:rPr>
          <w:sz w:val="24"/>
          <w:szCs w:val="24"/>
        </w:rPr>
        <w:t>/meeting will be completed and informational meeting for the public</w:t>
      </w:r>
      <w:r>
        <w:rPr>
          <w:sz w:val="24"/>
          <w:szCs w:val="24"/>
        </w:rPr>
        <w:t xml:space="preserve"> </w:t>
      </w:r>
      <w:r w:rsidR="00F84BF7">
        <w:rPr>
          <w:sz w:val="24"/>
          <w:szCs w:val="24"/>
        </w:rPr>
        <w:t>will be held on April 27, 2022; seconded by M</w:t>
      </w:r>
      <w:r w:rsidR="00C119F0">
        <w:rPr>
          <w:sz w:val="24"/>
          <w:szCs w:val="24"/>
        </w:rPr>
        <w:t>r</w:t>
      </w:r>
      <w:r w:rsidR="00F84BF7">
        <w:rPr>
          <w:sz w:val="24"/>
          <w:szCs w:val="24"/>
        </w:rPr>
        <w:t>. Collins; all in favor</w:t>
      </w:r>
      <w:r w:rsidR="00602AFF">
        <w:rPr>
          <w:sz w:val="24"/>
          <w:szCs w:val="24"/>
        </w:rPr>
        <w:t>.</w:t>
      </w:r>
    </w:p>
    <w:p w:rsidR="00602AFF" w:rsidRDefault="00602AFF" w:rsidP="0014147A">
      <w:pPr>
        <w:jc w:val="both"/>
        <w:rPr>
          <w:sz w:val="24"/>
          <w:szCs w:val="24"/>
        </w:rPr>
      </w:pPr>
    </w:p>
    <w:p w:rsidR="00A502B9" w:rsidRPr="00A502B9" w:rsidRDefault="00A502B9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Old Business</w:t>
      </w:r>
    </w:p>
    <w:p w:rsidR="00A859A4" w:rsidRDefault="00A859A4" w:rsidP="0014147A">
      <w:pPr>
        <w:jc w:val="both"/>
        <w:rPr>
          <w:b/>
          <w:sz w:val="24"/>
          <w:szCs w:val="24"/>
        </w:rPr>
      </w:pPr>
    </w:p>
    <w:p w:rsidR="004C1E78" w:rsidRDefault="00C665AB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Christina </w:t>
      </w:r>
      <w:proofErr w:type="spellStart"/>
      <w:r>
        <w:rPr>
          <w:b/>
          <w:sz w:val="24"/>
          <w:szCs w:val="24"/>
        </w:rPr>
        <w:t>DiPierro</w:t>
      </w:r>
      <w:proofErr w:type="spellEnd"/>
      <w:r>
        <w:rPr>
          <w:sz w:val="24"/>
          <w:szCs w:val="24"/>
        </w:rPr>
        <w:t>: Discu</w:t>
      </w:r>
      <w:r w:rsidR="006F05BF">
        <w:rPr>
          <w:sz w:val="24"/>
          <w:szCs w:val="24"/>
        </w:rPr>
        <w:t>ssion for open development plan.</w:t>
      </w:r>
      <w:r w:rsidR="00602AFF">
        <w:rPr>
          <w:sz w:val="24"/>
          <w:szCs w:val="24"/>
        </w:rPr>
        <w:t xml:space="preserve">  Mr. Chmielewski has provided Ms. </w:t>
      </w:r>
      <w:proofErr w:type="spellStart"/>
      <w:r w:rsidR="00602AFF">
        <w:rPr>
          <w:sz w:val="24"/>
          <w:szCs w:val="24"/>
        </w:rPr>
        <w:t>DiPierro</w:t>
      </w:r>
      <w:proofErr w:type="spellEnd"/>
      <w:r w:rsidR="00602AFF">
        <w:rPr>
          <w:sz w:val="24"/>
          <w:szCs w:val="24"/>
        </w:rPr>
        <w:t xml:space="preserve"> with the fire codes/information</w:t>
      </w:r>
      <w:r w:rsidR="00C119F0">
        <w:rPr>
          <w:sz w:val="24"/>
          <w:szCs w:val="24"/>
        </w:rPr>
        <w:t xml:space="preserve"> </w:t>
      </w:r>
      <w:r w:rsidR="006C4218">
        <w:rPr>
          <w:sz w:val="24"/>
          <w:szCs w:val="24"/>
        </w:rPr>
        <w:t xml:space="preserve">for the </w:t>
      </w:r>
      <w:proofErr w:type="gramStart"/>
      <w:r w:rsidR="006C4218">
        <w:rPr>
          <w:sz w:val="24"/>
          <w:szCs w:val="24"/>
        </w:rPr>
        <w:t xml:space="preserve">road </w:t>
      </w:r>
      <w:r w:rsidR="00602AFF">
        <w:rPr>
          <w:sz w:val="24"/>
          <w:szCs w:val="24"/>
        </w:rPr>
        <w:t xml:space="preserve"> </w:t>
      </w:r>
      <w:r w:rsidR="006C4218">
        <w:rPr>
          <w:sz w:val="24"/>
          <w:szCs w:val="24"/>
        </w:rPr>
        <w:t>(</w:t>
      </w:r>
      <w:proofErr w:type="gramEnd"/>
      <w:r w:rsidR="006C4218">
        <w:rPr>
          <w:sz w:val="24"/>
          <w:szCs w:val="24"/>
        </w:rPr>
        <w:t>20 feet, 13’6” lateral, 34 ton fire apparatus, 44 foot turnaround) a</w:t>
      </w:r>
      <w:r w:rsidR="00602AFF">
        <w:rPr>
          <w:sz w:val="24"/>
          <w:szCs w:val="24"/>
        </w:rPr>
        <w:t>nd recommended she talk to an engineer.  Mr. Chmielewski will reach out to her to have her come to the next Planning/Zoning Board meeting.</w:t>
      </w:r>
    </w:p>
    <w:p w:rsidR="00C665AB" w:rsidRDefault="00C665AB" w:rsidP="0014147A">
      <w:pPr>
        <w:jc w:val="both"/>
        <w:rPr>
          <w:sz w:val="24"/>
          <w:szCs w:val="24"/>
        </w:rPr>
      </w:pPr>
    </w:p>
    <w:p w:rsidR="00950127" w:rsidRDefault="00950127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Adjournment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A16D8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602AFF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054DD3">
        <w:rPr>
          <w:sz w:val="24"/>
          <w:szCs w:val="24"/>
        </w:rPr>
        <w:t>s</w:t>
      </w:r>
      <w:r w:rsidR="004E7897">
        <w:rPr>
          <w:sz w:val="24"/>
          <w:szCs w:val="24"/>
        </w:rPr>
        <w:t xml:space="preserve">. </w:t>
      </w:r>
      <w:r w:rsidR="00054DD3">
        <w:rPr>
          <w:sz w:val="24"/>
          <w:szCs w:val="24"/>
        </w:rPr>
        <w:t>Grogan</w:t>
      </w:r>
      <w:r>
        <w:rPr>
          <w:sz w:val="24"/>
          <w:szCs w:val="24"/>
        </w:rPr>
        <w:t>; all in favor.</w:t>
      </w:r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3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4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23"/>
  </w:num>
  <w:num w:numId="9">
    <w:abstractNumId w:val="6"/>
  </w:num>
  <w:num w:numId="10">
    <w:abstractNumId w:val="31"/>
  </w:num>
  <w:num w:numId="11">
    <w:abstractNumId w:val="28"/>
  </w:num>
  <w:num w:numId="12">
    <w:abstractNumId w:val="2"/>
  </w:num>
  <w:num w:numId="13">
    <w:abstractNumId w:val="4"/>
  </w:num>
  <w:num w:numId="14">
    <w:abstractNumId w:val="29"/>
  </w:num>
  <w:num w:numId="15">
    <w:abstractNumId w:val="22"/>
  </w:num>
  <w:num w:numId="16">
    <w:abstractNumId w:val="26"/>
  </w:num>
  <w:num w:numId="17">
    <w:abstractNumId w:val="30"/>
  </w:num>
  <w:num w:numId="18">
    <w:abstractNumId w:val="3"/>
  </w:num>
  <w:num w:numId="19">
    <w:abstractNumId w:val="25"/>
  </w:num>
  <w:num w:numId="20">
    <w:abstractNumId w:val="20"/>
  </w:num>
  <w:num w:numId="21">
    <w:abstractNumId w:val="12"/>
  </w:num>
  <w:num w:numId="22">
    <w:abstractNumId w:val="32"/>
  </w:num>
  <w:num w:numId="23">
    <w:abstractNumId w:val="19"/>
  </w:num>
  <w:num w:numId="24">
    <w:abstractNumId w:val="24"/>
  </w:num>
  <w:num w:numId="25">
    <w:abstractNumId w:val="13"/>
  </w:num>
  <w:num w:numId="26">
    <w:abstractNumId w:val="10"/>
  </w:num>
  <w:num w:numId="27">
    <w:abstractNumId w:val="18"/>
  </w:num>
  <w:num w:numId="28">
    <w:abstractNumId w:val="0"/>
  </w:num>
  <w:num w:numId="29">
    <w:abstractNumId w:val="17"/>
  </w:num>
  <w:num w:numId="30">
    <w:abstractNumId w:val="7"/>
  </w:num>
  <w:num w:numId="31">
    <w:abstractNumId w:val="5"/>
  </w:num>
  <w:num w:numId="32">
    <w:abstractNumId w:val="11"/>
  </w:num>
  <w:num w:numId="3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4326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87D"/>
    <w:rsid w:val="000C0F0D"/>
    <w:rsid w:val="000C2D98"/>
    <w:rsid w:val="000C4F7D"/>
    <w:rsid w:val="000C70D2"/>
    <w:rsid w:val="000D14AA"/>
    <w:rsid w:val="000D54D0"/>
    <w:rsid w:val="000E023A"/>
    <w:rsid w:val="000F313B"/>
    <w:rsid w:val="000F4ACB"/>
    <w:rsid w:val="00102743"/>
    <w:rsid w:val="00104701"/>
    <w:rsid w:val="001135F0"/>
    <w:rsid w:val="00113F74"/>
    <w:rsid w:val="001151BE"/>
    <w:rsid w:val="001166C6"/>
    <w:rsid w:val="001173C2"/>
    <w:rsid w:val="00121F4E"/>
    <w:rsid w:val="00124FD3"/>
    <w:rsid w:val="00126379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3ACD"/>
    <w:rsid w:val="001A521B"/>
    <w:rsid w:val="001A612C"/>
    <w:rsid w:val="001A698A"/>
    <w:rsid w:val="001B2DA0"/>
    <w:rsid w:val="001B337C"/>
    <w:rsid w:val="001B35A9"/>
    <w:rsid w:val="001B48B3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E5F"/>
    <w:rsid w:val="00224D4D"/>
    <w:rsid w:val="00224ED3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260AE"/>
    <w:rsid w:val="003303E7"/>
    <w:rsid w:val="00332FA9"/>
    <w:rsid w:val="00336A79"/>
    <w:rsid w:val="00340F54"/>
    <w:rsid w:val="00342E02"/>
    <w:rsid w:val="00347292"/>
    <w:rsid w:val="00353B57"/>
    <w:rsid w:val="00355A3A"/>
    <w:rsid w:val="00356133"/>
    <w:rsid w:val="00356788"/>
    <w:rsid w:val="003569D9"/>
    <w:rsid w:val="00356E3F"/>
    <w:rsid w:val="0036139D"/>
    <w:rsid w:val="003614D9"/>
    <w:rsid w:val="0036175A"/>
    <w:rsid w:val="00363153"/>
    <w:rsid w:val="00364526"/>
    <w:rsid w:val="003705E2"/>
    <w:rsid w:val="00370DBE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F7D"/>
    <w:rsid w:val="004331D6"/>
    <w:rsid w:val="004344C3"/>
    <w:rsid w:val="00435851"/>
    <w:rsid w:val="0044301D"/>
    <w:rsid w:val="00454682"/>
    <w:rsid w:val="00460E05"/>
    <w:rsid w:val="00462A83"/>
    <w:rsid w:val="004640B7"/>
    <w:rsid w:val="00465505"/>
    <w:rsid w:val="00465683"/>
    <w:rsid w:val="00465F4A"/>
    <w:rsid w:val="004668A1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E5F"/>
    <w:rsid w:val="0054519D"/>
    <w:rsid w:val="00545C96"/>
    <w:rsid w:val="005464FE"/>
    <w:rsid w:val="00547F3A"/>
    <w:rsid w:val="00551B12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22025"/>
    <w:rsid w:val="00625B88"/>
    <w:rsid w:val="00626037"/>
    <w:rsid w:val="00635B55"/>
    <w:rsid w:val="00635F90"/>
    <w:rsid w:val="00643310"/>
    <w:rsid w:val="00647993"/>
    <w:rsid w:val="006501BE"/>
    <w:rsid w:val="006510FF"/>
    <w:rsid w:val="00651C6A"/>
    <w:rsid w:val="0066517C"/>
    <w:rsid w:val="0066634E"/>
    <w:rsid w:val="00671A8F"/>
    <w:rsid w:val="00672533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ED0"/>
    <w:rsid w:val="006A6F43"/>
    <w:rsid w:val="006B063A"/>
    <w:rsid w:val="006B138D"/>
    <w:rsid w:val="006B3001"/>
    <w:rsid w:val="006B3EDC"/>
    <w:rsid w:val="006C4218"/>
    <w:rsid w:val="006C7037"/>
    <w:rsid w:val="006D42F5"/>
    <w:rsid w:val="006D4FF7"/>
    <w:rsid w:val="006D50E8"/>
    <w:rsid w:val="006E31E7"/>
    <w:rsid w:val="006E4C70"/>
    <w:rsid w:val="006E535D"/>
    <w:rsid w:val="006E7776"/>
    <w:rsid w:val="006E7A34"/>
    <w:rsid w:val="006E7AA4"/>
    <w:rsid w:val="006F05BF"/>
    <w:rsid w:val="006F11D0"/>
    <w:rsid w:val="006F7CB8"/>
    <w:rsid w:val="00703694"/>
    <w:rsid w:val="00703DC4"/>
    <w:rsid w:val="007064CC"/>
    <w:rsid w:val="00714C0B"/>
    <w:rsid w:val="00716131"/>
    <w:rsid w:val="007161A5"/>
    <w:rsid w:val="0072498E"/>
    <w:rsid w:val="007304C9"/>
    <w:rsid w:val="00730887"/>
    <w:rsid w:val="007310FB"/>
    <w:rsid w:val="007358A0"/>
    <w:rsid w:val="007360CA"/>
    <w:rsid w:val="00742957"/>
    <w:rsid w:val="0074505C"/>
    <w:rsid w:val="00745C40"/>
    <w:rsid w:val="0074607E"/>
    <w:rsid w:val="00747A10"/>
    <w:rsid w:val="0075034C"/>
    <w:rsid w:val="00752E4B"/>
    <w:rsid w:val="00764767"/>
    <w:rsid w:val="007700C3"/>
    <w:rsid w:val="00772B10"/>
    <w:rsid w:val="00772D5F"/>
    <w:rsid w:val="00774519"/>
    <w:rsid w:val="0078096A"/>
    <w:rsid w:val="00781366"/>
    <w:rsid w:val="0078335B"/>
    <w:rsid w:val="00784E58"/>
    <w:rsid w:val="007900AD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37BB8"/>
    <w:rsid w:val="0084002B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7665"/>
    <w:rsid w:val="00880745"/>
    <w:rsid w:val="008861DB"/>
    <w:rsid w:val="00886729"/>
    <w:rsid w:val="00886C13"/>
    <w:rsid w:val="008915EA"/>
    <w:rsid w:val="008A1568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0127"/>
    <w:rsid w:val="0095631D"/>
    <w:rsid w:val="0095756F"/>
    <w:rsid w:val="00957617"/>
    <w:rsid w:val="009619A8"/>
    <w:rsid w:val="00970F66"/>
    <w:rsid w:val="009728B9"/>
    <w:rsid w:val="009736C9"/>
    <w:rsid w:val="00976B34"/>
    <w:rsid w:val="0098271E"/>
    <w:rsid w:val="00982A86"/>
    <w:rsid w:val="0098661F"/>
    <w:rsid w:val="00992489"/>
    <w:rsid w:val="009949F2"/>
    <w:rsid w:val="009A1DF7"/>
    <w:rsid w:val="009A33B4"/>
    <w:rsid w:val="009A7AF3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757D"/>
    <w:rsid w:val="00A61B48"/>
    <w:rsid w:val="00A62842"/>
    <w:rsid w:val="00A65BCF"/>
    <w:rsid w:val="00A674CF"/>
    <w:rsid w:val="00A7024F"/>
    <w:rsid w:val="00A7158E"/>
    <w:rsid w:val="00A72099"/>
    <w:rsid w:val="00A724E8"/>
    <w:rsid w:val="00A741DE"/>
    <w:rsid w:val="00A74454"/>
    <w:rsid w:val="00A75AA6"/>
    <w:rsid w:val="00A773CE"/>
    <w:rsid w:val="00A83557"/>
    <w:rsid w:val="00A859A4"/>
    <w:rsid w:val="00A8668C"/>
    <w:rsid w:val="00A96C3B"/>
    <w:rsid w:val="00AA32D2"/>
    <w:rsid w:val="00AA3C4F"/>
    <w:rsid w:val="00AA4FB9"/>
    <w:rsid w:val="00AC139E"/>
    <w:rsid w:val="00AD17B4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B7844"/>
    <w:rsid w:val="00BC03DE"/>
    <w:rsid w:val="00BC1ACF"/>
    <w:rsid w:val="00BC63E5"/>
    <w:rsid w:val="00BC715C"/>
    <w:rsid w:val="00BE3F99"/>
    <w:rsid w:val="00BE5F0A"/>
    <w:rsid w:val="00BF4956"/>
    <w:rsid w:val="00BF5379"/>
    <w:rsid w:val="00C04B5A"/>
    <w:rsid w:val="00C06FF0"/>
    <w:rsid w:val="00C119F0"/>
    <w:rsid w:val="00C15F0E"/>
    <w:rsid w:val="00C22536"/>
    <w:rsid w:val="00C24DF8"/>
    <w:rsid w:val="00C26848"/>
    <w:rsid w:val="00C30015"/>
    <w:rsid w:val="00C341AB"/>
    <w:rsid w:val="00C34575"/>
    <w:rsid w:val="00C372B4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F55"/>
    <w:rsid w:val="00D17CAF"/>
    <w:rsid w:val="00D17DC4"/>
    <w:rsid w:val="00D23EFF"/>
    <w:rsid w:val="00D26D1E"/>
    <w:rsid w:val="00D275EE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D02BA"/>
    <w:rsid w:val="00DD036F"/>
    <w:rsid w:val="00DD60D7"/>
    <w:rsid w:val="00DE2152"/>
    <w:rsid w:val="00DE58AA"/>
    <w:rsid w:val="00DE6061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50D6"/>
    <w:rsid w:val="00E55C32"/>
    <w:rsid w:val="00E65160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22B8C-0908-40A8-AE2A-202D78FB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2022-04-06T17:21:00Z</cp:lastPrinted>
  <dcterms:created xsi:type="dcterms:W3CDTF">2022-04-11T17:34:00Z</dcterms:created>
  <dcterms:modified xsi:type="dcterms:W3CDTF">2022-04-11T17:34:00Z</dcterms:modified>
</cp:coreProperties>
</file>