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05892686"/>
    <w:p w14:paraId="01ADE050" w14:textId="6437FEFB" w:rsidR="004F5886" w:rsidRDefault="0032449A" w:rsidP="0032449A">
      <w:pPr>
        <w:pStyle w:val="Title"/>
        <w:jc w:val="both"/>
        <w:rPr>
          <w:sz w:val="24"/>
        </w:rPr>
      </w:pPr>
      <w:r w:rsidRPr="0032449A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6255FAE" wp14:editId="32F0724E">
                <wp:simplePos x="0" y="0"/>
                <wp:positionH relativeFrom="column">
                  <wp:posOffset>76200</wp:posOffset>
                </wp:positionH>
                <wp:positionV relativeFrom="paragraph">
                  <wp:posOffset>1447800</wp:posOffset>
                </wp:positionV>
                <wp:extent cx="1304925" cy="1404620"/>
                <wp:effectExtent l="0" t="0" r="952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3B9A6" w14:textId="7AA12884" w:rsidR="0032449A" w:rsidRDefault="0032449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2449A">
                              <w:rPr>
                                <w:sz w:val="22"/>
                                <w:szCs w:val="22"/>
                              </w:rPr>
                              <w:t>Stephen Donnelly</w:t>
                            </w:r>
                          </w:p>
                          <w:p w14:paraId="139C467E" w14:textId="10C17379" w:rsidR="0032449A" w:rsidRPr="0032449A" w:rsidRDefault="003244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SUPERVISOR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255F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pt;margin-top:114pt;width:102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" stroked="f">
                <v:textbox style="mso-fit-shape-to-text:t">
                  <w:txbxContent>
                    <w:p w14:paraId="1703B9A6" w14:textId="7AA12884" w:rsidR="0032449A" w:rsidRDefault="0032449A">
                      <w:pPr>
                        <w:rPr>
                          <w:sz w:val="22"/>
                          <w:szCs w:val="22"/>
                        </w:rPr>
                      </w:pPr>
                      <w:r w:rsidRPr="0032449A">
                        <w:rPr>
                          <w:sz w:val="22"/>
                          <w:szCs w:val="22"/>
                        </w:rPr>
                        <w:t>Stephen Donnelly</w:t>
                      </w:r>
                    </w:p>
                    <w:p w14:paraId="139C467E" w14:textId="10C17379" w:rsidR="0032449A" w:rsidRPr="0032449A" w:rsidRDefault="0032449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SUPERVISOR</w:t>
                      </w:r>
                    </w:p>
                  </w:txbxContent>
                </v:textbox>
              </v:shape>
            </w:pict>
          </mc:Fallback>
        </mc:AlternateContent>
      </w:r>
      <w:r w:rsidRPr="0032449A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55228D1" wp14:editId="66886FEC">
                <wp:simplePos x="0" y="0"/>
                <wp:positionH relativeFrom="margin">
                  <wp:posOffset>1828800</wp:posOffset>
                </wp:positionH>
                <wp:positionV relativeFrom="paragraph">
                  <wp:posOffset>1057275</wp:posOffset>
                </wp:positionV>
                <wp:extent cx="3990975" cy="1404620"/>
                <wp:effectExtent l="0" t="0" r="9525" b="762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27EE7" w14:textId="5E0C4321" w:rsidR="0032449A" w:rsidRDefault="003244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COUNCIL MEMBERS</w:t>
                            </w:r>
                          </w:p>
                          <w:p w14:paraId="1018B12C" w14:textId="3971B476" w:rsidR="0032449A" w:rsidRPr="0032449A" w:rsidRDefault="003244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Michael J.Stott  Stephen J.Schmitt </w:t>
                            </w:r>
                            <w:r w:rsidR="00162BF5">
                              <w:rPr>
                                <w:sz w:val="20"/>
                                <w:szCs w:val="20"/>
                              </w:rPr>
                              <w:t xml:space="preserve">Patricia Grogan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5228D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in;margin-top:83.25pt;width:314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" stroked="f">
                <v:textbox style="mso-fit-shape-to-text:t">
                  <w:txbxContent>
                    <w:p w14:paraId="1C227EE7" w14:textId="5E0C4321" w:rsidR="0032449A" w:rsidRDefault="0032449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COUNCIL MEMBERS</w:t>
                      </w:r>
                    </w:p>
                    <w:p w14:paraId="1018B12C" w14:textId="3971B476" w:rsidR="0032449A" w:rsidRPr="0032449A" w:rsidRDefault="0032449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Michael J.Stott  Stephen J.Schmitt </w:t>
                      </w:r>
                      <w:r w:rsidR="00162BF5">
                        <w:rPr>
                          <w:sz w:val="20"/>
                          <w:szCs w:val="20"/>
                        </w:rPr>
                        <w:t xml:space="preserve">Patricia Grogan 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2449A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602B38" wp14:editId="1BD14D26">
                <wp:simplePos x="0" y="0"/>
                <wp:positionH relativeFrom="margin">
                  <wp:align>right</wp:align>
                </wp:positionH>
                <wp:positionV relativeFrom="paragraph">
                  <wp:posOffset>523875</wp:posOffset>
                </wp:positionV>
                <wp:extent cx="4133850" cy="1404620"/>
                <wp:effectExtent l="0" t="0" r="0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2E109" w14:textId="5A02712F" w:rsidR="0032449A" w:rsidRDefault="0032449A">
                            <w:r>
                              <w:t>18 Russell Avenue, Ravena, New York 12143</w:t>
                            </w:r>
                          </w:p>
                          <w:p w14:paraId="2ABD0EB0" w14:textId="0D7190F0" w:rsidR="0032449A" w:rsidRDefault="0032449A">
                            <w:r>
                              <w:t>(518) 756-6006     Fax: (518) 756-1991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602B38" id="_x0000_s1028" type="#_x0000_t202" style="position:absolute;left:0;text-align:left;margin-left:274.3pt;margin-top:41.25pt;width:325.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" stroked="f">
                <v:textbox style="mso-fit-shape-to-text:t">
                  <w:txbxContent>
                    <w:p w14:paraId="3BA2E109" w14:textId="5A02712F" w:rsidR="0032449A" w:rsidRDefault="0032449A">
                      <w:r>
                        <w:t>18 Russell Avenue, Ravena, New York 12143</w:t>
                      </w:r>
                    </w:p>
                    <w:p w14:paraId="2ABD0EB0" w14:textId="0D7190F0" w:rsidR="0032449A" w:rsidRDefault="0032449A">
                      <w:r>
                        <w:t>(518) 756-6006     Fax: (518) 756-1991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2449A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0914B3" wp14:editId="42DB713D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4143375" cy="140462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052AF" w14:textId="077B1BE3" w:rsidR="0032449A" w:rsidRPr="0032449A" w:rsidRDefault="0032449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2449A">
                              <w:rPr>
                                <w:sz w:val="36"/>
                                <w:szCs w:val="36"/>
                              </w:rPr>
                              <w:t>TOWN OF COEYMANS, NEW YORK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0914B3" id="_x0000_s1029" type="#_x0000_t202" style="position:absolute;left:0;text-align:left;margin-left:275.05pt;margin-top:11.25pt;width:326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" stroked="f">
                <v:textbox style="mso-fit-shape-to-text:t">
                  <w:txbxContent>
                    <w:p w14:paraId="7CA052AF" w14:textId="077B1BE3" w:rsidR="0032449A" w:rsidRPr="0032449A" w:rsidRDefault="0032449A">
                      <w:pPr>
                        <w:rPr>
                          <w:sz w:val="36"/>
                          <w:szCs w:val="36"/>
                        </w:rPr>
                      </w:pPr>
                      <w:r w:rsidRPr="0032449A">
                        <w:rPr>
                          <w:sz w:val="36"/>
                          <w:szCs w:val="36"/>
                        </w:rPr>
                        <w:t>TOWN OF COEYMANS, NEW YORK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4314">
        <w:rPr>
          <w:noProof/>
        </w:rPr>
        <w:drawing>
          <wp:anchor distT="0" distB="0" distL="114300" distR="114300" simplePos="0" relativeHeight="251666432" behindDoc="0" locked="0" layoutInCell="1" allowOverlap="1" wp14:anchorId="06830168" wp14:editId="12C6A4D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71600" cy="1371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-logo-circl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314">
        <w:rPr>
          <w:sz w:val="24"/>
        </w:rPr>
        <w:t xml:space="preserve">       </w:t>
      </w:r>
      <w:r w:rsidR="004F5886">
        <w:rPr>
          <w:sz w:val="24"/>
        </w:rPr>
        <w:t xml:space="preserve"> </w:t>
      </w:r>
      <w:bookmarkEnd w:id="0"/>
    </w:p>
    <w:p w14:paraId="7A948024" w14:textId="6688E32A" w:rsidR="00C82AFE" w:rsidRPr="00C82AFE" w:rsidRDefault="00C82AFE" w:rsidP="00C82AFE"/>
    <w:p w14:paraId="2C7FAAA2" w14:textId="38C1E3AA" w:rsidR="00C82AFE" w:rsidRPr="00C82AFE" w:rsidRDefault="00C82AFE" w:rsidP="00C82AFE"/>
    <w:p w14:paraId="0147D04C" w14:textId="3B0E976D" w:rsidR="00C82AFE" w:rsidRPr="00C82AFE" w:rsidRDefault="00C82AFE" w:rsidP="00C82AFE"/>
    <w:p w14:paraId="39D403B2" w14:textId="159E9377" w:rsidR="00C82AFE" w:rsidRPr="00C82AFE" w:rsidRDefault="00C82AFE" w:rsidP="00C82AFE"/>
    <w:p w14:paraId="7F8C00DC" w14:textId="390A06D0" w:rsidR="00C82AFE" w:rsidRPr="00C82AFE" w:rsidRDefault="00C82AFE" w:rsidP="00C82AFE"/>
    <w:p w14:paraId="50B41C06" w14:textId="28A3F071" w:rsidR="00C82AFE" w:rsidRPr="00C82AFE" w:rsidRDefault="00C82AFE" w:rsidP="00C82AFE"/>
    <w:p w14:paraId="344BE5DC" w14:textId="5EBDF559" w:rsidR="00C82AFE" w:rsidRPr="00C82AFE" w:rsidRDefault="00C82AFE" w:rsidP="00C82AFE"/>
    <w:p w14:paraId="387A3BA9" w14:textId="444FA48D" w:rsidR="00C82AFE" w:rsidRPr="00C82AFE" w:rsidRDefault="00C82AFE" w:rsidP="00C82AFE"/>
    <w:p w14:paraId="3E688D1D" w14:textId="4BFA6DD9" w:rsidR="00C82AFE" w:rsidRPr="00C82AFE" w:rsidRDefault="00C82AFE" w:rsidP="00C82AFE"/>
    <w:p w14:paraId="62EAAB2A" w14:textId="351249B8" w:rsidR="00C82AFE" w:rsidRDefault="00C82AFE" w:rsidP="00C82AFE">
      <w:pPr>
        <w:tabs>
          <w:tab w:val="left" w:pos="915"/>
        </w:tabs>
      </w:pPr>
    </w:p>
    <w:p w14:paraId="19A2E6BF" w14:textId="197AEB21" w:rsidR="00C82AFE" w:rsidRDefault="00C82AFE" w:rsidP="00C82AFE">
      <w:pPr>
        <w:tabs>
          <w:tab w:val="left" w:pos="915"/>
        </w:tabs>
      </w:pPr>
    </w:p>
    <w:p w14:paraId="74F24683" w14:textId="77777777" w:rsidR="002C1FC6" w:rsidRPr="00302EC4" w:rsidRDefault="002C1FC6" w:rsidP="002C1FC6">
      <w:pPr>
        <w:jc w:val="center"/>
        <w:rPr>
          <w:rFonts w:eastAsia="Arial"/>
          <w:b/>
          <w:bCs/>
          <w:sz w:val="40"/>
          <w:szCs w:val="40"/>
        </w:rPr>
      </w:pPr>
      <w:r w:rsidRPr="00302EC4">
        <w:rPr>
          <w:rFonts w:eastAsia="Arial"/>
          <w:b/>
          <w:bCs/>
          <w:sz w:val="40"/>
          <w:szCs w:val="40"/>
        </w:rPr>
        <w:t>NOTICE</w:t>
      </w:r>
    </w:p>
    <w:p w14:paraId="0D881245" w14:textId="77777777" w:rsidR="002C1FC6" w:rsidRPr="00302EC4" w:rsidRDefault="002C1FC6" w:rsidP="002C1FC6">
      <w:pPr>
        <w:jc w:val="both"/>
      </w:pPr>
    </w:p>
    <w:p w14:paraId="38318C27" w14:textId="77777777" w:rsidR="002C1FC6" w:rsidRPr="008224F4" w:rsidRDefault="002C1FC6" w:rsidP="002C1FC6">
      <w:pPr>
        <w:jc w:val="both"/>
        <w:rPr>
          <w:sz w:val="28"/>
          <w:szCs w:val="28"/>
        </w:rPr>
      </w:pPr>
      <w:r w:rsidRPr="008224F4">
        <w:rPr>
          <w:rFonts w:eastAsia="Arial"/>
          <w:sz w:val="28"/>
          <w:szCs w:val="28"/>
        </w:rPr>
        <w:t>Pursuant to Resolution No. 1</w:t>
      </w:r>
      <w:r>
        <w:rPr>
          <w:rFonts w:eastAsia="Arial"/>
          <w:sz w:val="28"/>
          <w:szCs w:val="28"/>
        </w:rPr>
        <w:t>6</w:t>
      </w:r>
      <w:r w:rsidRPr="008224F4">
        <w:rPr>
          <w:rFonts w:eastAsia="Arial"/>
          <w:sz w:val="28"/>
          <w:szCs w:val="28"/>
        </w:rPr>
        <w:t xml:space="preserve">4-22 of 2022 (enclosed), this is to advise that Sewer </w:t>
      </w:r>
      <w:r>
        <w:rPr>
          <w:rFonts w:eastAsia="Arial"/>
          <w:sz w:val="28"/>
          <w:szCs w:val="28"/>
        </w:rPr>
        <w:t>Rent</w:t>
      </w:r>
      <w:r w:rsidRPr="008224F4">
        <w:rPr>
          <w:rFonts w:eastAsia="Arial"/>
          <w:sz w:val="28"/>
          <w:szCs w:val="28"/>
        </w:rPr>
        <w:t xml:space="preserve"> Charges for your property will be assessed as follows, effective </w:t>
      </w:r>
      <w:r w:rsidRPr="008224F4">
        <w:rPr>
          <w:rFonts w:eastAsia="Arial"/>
          <w:sz w:val="28"/>
          <w:szCs w:val="28"/>
          <w:highlight w:val="yellow"/>
        </w:rPr>
        <w:t>July 1, 2026</w:t>
      </w:r>
      <w:r w:rsidRPr="008224F4">
        <w:rPr>
          <w:rFonts w:eastAsia="Arial"/>
          <w:sz w:val="28"/>
          <w:szCs w:val="28"/>
        </w:rPr>
        <w:t>:</w:t>
      </w:r>
    </w:p>
    <w:p w14:paraId="5FDA78A7" w14:textId="77777777" w:rsidR="002C1FC6" w:rsidRPr="008224F4" w:rsidRDefault="002C1FC6" w:rsidP="002C1FC6">
      <w:pPr>
        <w:ind w:left="720" w:right="720"/>
        <w:jc w:val="both"/>
        <w:rPr>
          <w:rFonts w:eastAsia="Arial"/>
          <w:sz w:val="28"/>
          <w:szCs w:val="28"/>
        </w:rPr>
      </w:pPr>
      <w:r w:rsidRPr="008224F4">
        <w:rPr>
          <w:sz w:val="28"/>
          <w:szCs w:val="28"/>
        </w:rPr>
        <w:br/>
      </w:r>
      <w:r w:rsidRPr="008224F4">
        <w:rPr>
          <w:rFonts w:eastAsia="Arial"/>
          <w:b/>
          <w:bCs/>
          <w:sz w:val="28"/>
          <w:szCs w:val="28"/>
        </w:rPr>
        <w:t>Residence</w:t>
      </w:r>
      <w:r>
        <w:rPr>
          <w:rFonts w:eastAsia="Arial"/>
          <w:b/>
          <w:bCs/>
          <w:sz w:val="28"/>
          <w:szCs w:val="28"/>
        </w:rPr>
        <w:t>:</w:t>
      </w:r>
      <w:r w:rsidRPr="008224F4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P</w:t>
      </w:r>
      <w:r w:rsidRPr="008224F4">
        <w:rPr>
          <w:rFonts w:eastAsia="Arial"/>
          <w:sz w:val="28"/>
          <w:szCs w:val="28"/>
        </w:rPr>
        <w:t xml:space="preserve">rivate </w:t>
      </w:r>
      <w:r>
        <w:rPr>
          <w:rFonts w:eastAsia="Arial"/>
          <w:sz w:val="28"/>
          <w:szCs w:val="28"/>
        </w:rPr>
        <w:t>H</w:t>
      </w:r>
      <w:r w:rsidRPr="008224F4">
        <w:rPr>
          <w:rFonts w:eastAsia="Arial"/>
          <w:sz w:val="28"/>
          <w:szCs w:val="28"/>
        </w:rPr>
        <w:t>ome</w:t>
      </w:r>
      <w:r>
        <w:rPr>
          <w:rFonts w:eastAsia="Arial"/>
          <w:sz w:val="28"/>
          <w:szCs w:val="28"/>
        </w:rPr>
        <w:t>s—</w:t>
      </w:r>
      <w:r w:rsidRPr="008224F4">
        <w:rPr>
          <w:rFonts w:eastAsia="Arial"/>
          <w:sz w:val="28"/>
          <w:szCs w:val="28"/>
        </w:rPr>
        <w:t xml:space="preserve">consisting of </w:t>
      </w:r>
      <w:r>
        <w:rPr>
          <w:rFonts w:eastAsia="Arial"/>
          <w:sz w:val="28"/>
          <w:szCs w:val="28"/>
        </w:rPr>
        <w:t xml:space="preserve">a </w:t>
      </w:r>
      <w:r w:rsidRPr="008224F4">
        <w:rPr>
          <w:rFonts w:eastAsia="Arial"/>
          <w:sz w:val="28"/>
          <w:szCs w:val="28"/>
        </w:rPr>
        <w:t>single family or dual family</w:t>
      </w:r>
      <w:r>
        <w:rPr>
          <w:rFonts w:eastAsia="Arial"/>
          <w:sz w:val="28"/>
          <w:szCs w:val="28"/>
        </w:rPr>
        <w:t>—</w:t>
      </w:r>
      <w:r w:rsidRPr="008224F4">
        <w:rPr>
          <w:rFonts w:eastAsia="Arial"/>
          <w:sz w:val="28"/>
          <w:szCs w:val="28"/>
        </w:rPr>
        <w:t>will be one unit per family.</w:t>
      </w:r>
    </w:p>
    <w:p w14:paraId="5B537941" w14:textId="77777777" w:rsidR="002C1FC6" w:rsidRPr="008224F4" w:rsidRDefault="002C1FC6" w:rsidP="002C1FC6">
      <w:pPr>
        <w:ind w:left="720" w:right="720"/>
        <w:jc w:val="both"/>
        <w:rPr>
          <w:rFonts w:eastAsia="Arial"/>
          <w:sz w:val="28"/>
          <w:szCs w:val="28"/>
        </w:rPr>
      </w:pPr>
      <w:r w:rsidRPr="008224F4">
        <w:rPr>
          <w:rFonts w:eastAsia="Arial"/>
          <w:b/>
          <w:bCs/>
          <w:sz w:val="28"/>
          <w:szCs w:val="28"/>
        </w:rPr>
        <w:t>Commercial</w:t>
      </w:r>
      <w:r>
        <w:rPr>
          <w:rFonts w:eastAsia="Arial"/>
          <w:b/>
          <w:bCs/>
          <w:sz w:val="28"/>
          <w:szCs w:val="28"/>
        </w:rPr>
        <w:t>:</w:t>
      </w:r>
      <w:r w:rsidRPr="008224F4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R</w:t>
      </w:r>
      <w:r w:rsidRPr="008224F4">
        <w:rPr>
          <w:rFonts w:eastAsia="Arial"/>
          <w:sz w:val="28"/>
          <w:szCs w:val="28"/>
        </w:rPr>
        <w:t xml:space="preserve">etail space or </w:t>
      </w:r>
      <w:r>
        <w:rPr>
          <w:rFonts w:eastAsia="Arial"/>
          <w:sz w:val="28"/>
          <w:szCs w:val="28"/>
        </w:rPr>
        <w:t>R</w:t>
      </w:r>
      <w:r w:rsidRPr="008224F4">
        <w:rPr>
          <w:rFonts w:eastAsia="Arial"/>
          <w:sz w:val="28"/>
          <w:szCs w:val="28"/>
        </w:rPr>
        <w:t>estaurant. Those classified as commercial will be charged 1</w:t>
      </w:r>
      <w:r>
        <w:rPr>
          <w:rFonts w:eastAsia="Arial"/>
          <w:sz w:val="28"/>
          <w:szCs w:val="28"/>
        </w:rPr>
        <w:t>.</w:t>
      </w:r>
      <w:r w:rsidRPr="008224F4">
        <w:rPr>
          <w:rFonts w:eastAsia="Arial"/>
          <w:sz w:val="28"/>
          <w:szCs w:val="28"/>
        </w:rPr>
        <w:t>5 times the residential unit rate and the number of units will be calculated by the number of separate lavatories and kitchens. For example, a restaurant with 2 separate lavatories and a kitchen will be charged for 3 units at a rate that is 1.5 times that of the residential rate.</w:t>
      </w:r>
    </w:p>
    <w:p w14:paraId="2C5FA39B" w14:textId="77777777" w:rsidR="002C1FC6" w:rsidRPr="008224F4" w:rsidRDefault="002C1FC6" w:rsidP="002C1FC6">
      <w:pPr>
        <w:ind w:left="720" w:right="720"/>
        <w:jc w:val="both"/>
        <w:rPr>
          <w:rFonts w:eastAsia="Arial"/>
          <w:sz w:val="28"/>
          <w:szCs w:val="28"/>
        </w:rPr>
      </w:pPr>
      <w:r w:rsidRPr="008224F4">
        <w:rPr>
          <w:rFonts w:eastAsia="Arial"/>
          <w:b/>
          <w:bCs/>
          <w:sz w:val="28"/>
          <w:szCs w:val="28"/>
        </w:rPr>
        <w:t>Industrial</w:t>
      </w:r>
      <w:r>
        <w:rPr>
          <w:rFonts w:eastAsia="Arial"/>
          <w:b/>
          <w:bCs/>
          <w:sz w:val="28"/>
          <w:szCs w:val="28"/>
        </w:rPr>
        <w:t>:</w:t>
      </w:r>
      <w:r w:rsidRPr="008224F4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 xml:space="preserve">Industrial </w:t>
      </w:r>
      <w:r w:rsidRPr="008224F4">
        <w:rPr>
          <w:rFonts w:eastAsia="Arial"/>
          <w:sz w:val="28"/>
          <w:szCs w:val="28"/>
        </w:rPr>
        <w:t xml:space="preserve">properties lying within the </w:t>
      </w:r>
      <w:r>
        <w:rPr>
          <w:rFonts w:eastAsia="Arial"/>
          <w:sz w:val="28"/>
          <w:szCs w:val="28"/>
        </w:rPr>
        <w:t>I</w:t>
      </w:r>
      <w:r w:rsidRPr="008224F4">
        <w:rPr>
          <w:rFonts w:eastAsia="Arial"/>
          <w:sz w:val="28"/>
          <w:szCs w:val="28"/>
        </w:rPr>
        <w:t xml:space="preserve">ndustrial </w:t>
      </w:r>
      <w:r>
        <w:rPr>
          <w:rFonts w:eastAsia="Arial"/>
          <w:sz w:val="28"/>
          <w:szCs w:val="28"/>
        </w:rPr>
        <w:t>Z</w:t>
      </w:r>
      <w:r w:rsidRPr="008224F4">
        <w:rPr>
          <w:rFonts w:eastAsia="Arial"/>
          <w:sz w:val="28"/>
          <w:szCs w:val="28"/>
        </w:rPr>
        <w:t>one</w:t>
      </w:r>
      <w:r>
        <w:rPr>
          <w:rFonts w:eastAsia="Arial"/>
          <w:sz w:val="28"/>
          <w:szCs w:val="28"/>
        </w:rPr>
        <w:t>s</w:t>
      </w:r>
      <w:r w:rsidRPr="008224F4">
        <w:rPr>
          <w:rFonts w:eastAsia="Arial"/>
          <w:sz w:val="28"/>
          <w:szCs w:val="28"/>
        </w:rPr>
        <w:t xml:space="preserve"> of the </w:t>
      </w:r>
      <w:r>
        <w:rPr>
          <w:rFonts w:eastAsia="Arial"/>
          <w:sz w:val="28"/>
          <w:szCs w:val="28"/>
        </w:rPr>
        <w:t>T</w:t>
      </w:r>
      <w:r w:rsidRPr="008224F4">
        <w:rPr>
          <w:rFonts w:eastAsia="Arial"/>
          <w:sz w:val="28"/>
          <w:szCs w:val="28"/>
        </w:rPr>
        <w:t>own (</w:t>
      </w:r>
      <w:r>
        <w:rPr>
          <w:rFonts w:eastAsia="Arial"/>
          <w:sz w:val="28"/>
          <w:szCs w:val="28"/>
        </w:rPr>
        <w:t>I</w:t>
      </w:r>
      <w:r w:rsidRPr="008224F4">
        <w:rPr>
          <w:rFonts w:eastAsia="Arial"/>
          <w:sz w:val="28"/>
          <w:szCs w:val="28"/>
        </w:rPr>
        <w:t xml:space="preserve">, </w:t>
      </w:r>
      <w:r>
        <w:rPr>
          <w:rFonts w:eastAsia="Arial"/>
          <w:sz w:val="28"/>
          <w:szCs w:val="28"/>
        </w:rPr>
        <w:t>I</w:t>
      </w:r>
      <w:r w:rsidRPr="008224F4">
        <w:rPr>
          <w:rFonts w:eastAsia="Arial"/>
          <w:sz w:val="28"/>
          <w:szCs w:val="28"/>
        </w:rPr>
        <w:t>-2, C-IP, I-3P) will be charged 2 times that of the residential unit rate. Number of units will be determined by the number of lavatories in the building which should relate to the occupancy code.</w:t>
      </w:r>
    </w:p>
    <w:p w14:paraId="6C1447D9" w14:textId="77777777" w:rsidR="002C1FC6" w:rsidRPr="008224F4" w:rsidRDefault="002C1FC6" w:rsidP="002C1FC6">
      <w:pPr>
        <w:ind w:left="720" w:right="720"/>
        <w:jc w:val="both"/>
        <w:rPr>
          <w:rFonts w:eastAsia="Arial"/>
          <w:sz w:val="28"/>
          <w:szCs w:val="28"/>
        </w:rPr>
      </w:pPr>
      <w:r w:rsidRPr="008224F4">
        <w:rPr>
          <w:rFonts w:eastAsia="Arial"/>
          <w:b/>
          <w:bCs/>
          <w:sz w:val="28"/>
          <w:szCs w:val="28"/>
        </w:rPr>
        <w:t>Apartments</w:t>
      </w:r>
      <w:r>
        <w:rPr>
          <w:rFonts w:eastAsia="Arial"/>
          <w:b/>
          <w:bCs/>
          <w:sz w:val="28"/>
          <w:szCs w:val="28"/>
        </w:rPr>
        <w:t>:</w:t>
      </w:r>
      <w:r w:rsidRPr="008224F4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 xml:space="preserve">Apartments </w:t>
      </w:r>
      <w:r w:rsidRPr="008224F4">
        <w:rPr>
          <w:rFonts w:eastAsia="Arial"/>
          <w:sz w:val="28"/>
          <w:szCs w:val="28"/>
        </w:rPr>
        <w:t xml:space="preserve">will </w:t>
      </w:r>
      <w:r>
        <w:rPr>
          <w:rFonts w:eastAsia="Arial"/>
          <w:sz w:val="28"/>
          <w:szCs w:val="28"/>
        </w:rPr>
        <w:t xml:space="preserve">be </w:t>
      </w:r>
      <w:r w:rsidRPr="008224F4">
        <w:rPr>
          <w:rFonts w:eastAsia="Arial"/>
          <w:sz w:val="28"/>
          <w:szCs w:val="28"/>
        </w:rPr>
        <w:t>billed at the residential rate</w:t>
      </w:r>
      <w:r>
        <w:rPr>
          <w:rFonts w:eastAsia="Arial"/>
          <w:sz w:val="28"/>
          <w:szCs w:val="28"/>
        </w:rPr>
        <w:t>;</w:t>
      </w:r>
      <w:r w:rsidRPr="008224F4">
        <w:rPr>
          <w:rFonts w:eastAsia="Arial"/>
          <w:sz w:val="28"/>
          <w:szCs w:val="28"/>
        </w:rPr>
        <w:t xml:space="preserve"> with one apartment equaling one unit.</w:t>
      </w:r>
    </w:p>
    <w:p w14:paraId="6115482A" w14:textId="222E8FC9" w:rsidR="002C1FC6" w:rsidRDefault="002C1FC6" w:rsidP="002C1FC6">
      <w:pPr>
        <w:ind w:left="720" w:right="720"/>
        <w:jc w:val="both"/>
        <w:rPr>
          <w:rFonts w:eastAsia="Arial"/>
          <w:sz w:val="28"/>
          <w:szCs w:val="28"/>
        </w:rPr>
      </w:pPr>
      <w:r w:rsidRPr="008224F4">
        <w:rPr>
          <w:rFonts w:eastAsia="Arial"/>
          <w:b/>
          <w:bCs/>
          <w:sz w:val="28"/>
          <w:szCs w:val="28"/>
        </w:rPr>
        <w:t>Vacant Parcel</w:t>
      </w:r>
      <w:r>
        <w:rPr>
          <w:rFonts w:eastAsia="Arial"/>
          <w:b/>
          <w:bCs/>
          <w:sz w:val="28"/>
          <w:szCs w:val="28"/>
        </w:rPr>
        <w:t>:</w:t>
      </w:r>
      <w:r w:rsidRPr="008224F4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 xml:space="preserve">Vacant parcels </w:t>
      </w:r>
      <w:r w:rsidRPr="008224F4">
        <w:rPr>
          <w:rFonts w:eastAsia="Arial"/>
          <w:sz w:val="28"/>
          <w:szCs w:val="28"/>
        </w:rPr>
        <w:t xml:space="preserve">will </w:t>
      </w:r>
      <w:r>
        <w:rPr>
          <w:rFonts w:eastAsia="Arial"/>
          <w:sz w:val="28"/>
          <w:szCs w:val="28"/>
        </w:rPr>
        <w:t>be billed</w:t>
      </w:r>
      <w:r w:rsidRPr="008224F4">
        <w:rPr>
          <w:rFonts w:eastAsia="Arial"/>
          <w:sz w:val="28"/>
          <w:szCs w:val="28"/>
        </w:rPr>
        <w:t xml:space="preserve"> at the flat rate of $100 per year.</w:t>
      </w:r>
    </w:p>
    <w:p w14:paraId="6F4EC6C4" w14:textId="77777777" w:rsidR="002C1FC6" w:rsidRPr="008224F4" w:rsidRDefault="002C1FC6" w:rsidP="002C1FC6">
      <w:pPr>
        <w:ind w:left="720" w:right="720"/>
        <w:jc w:val="both"/>
        <w:rPr>
          <w:rFonts w:eastAsia="Arial"/>
          <w:sz w:val="28"/>
          <w:szCs w:val="28"/>
        </w:rPr>
      </w:pPr>
    </w:p>
    <w:p w14:paraId="087E68AD" w14:textId="77777777" w:rsidR="002C1FC6" w:rsidRPr="008224F4" w:rsidRDefault="002C1FC6" w:rsidP="002C1FC6">
      <w:pPr>
        <w:jc w:val="both"/>
        <w:rPr>
          <w:sz w:val="28"/>
          <w:szCs w:val="28"/>
        </w:rPr>
      </w:pPr>
      <w:r>
        <w:rPr>
          <w:sz w:val="28"/>
          <w:szCs w:val="28"/>
        </w:rPr>
        <w:t>Unless otherwise amended, t</w:t>
      </w:r>
      <w:r w:rsidRPr="008224F4">
        <w:rPr>
          <w:sz w:val="28"/>
          <w:szCs w:val="28"/>
        </w:rPr>
        <w:t xml:space="preserve">hese </w:t>
      </w:r>
      <w:r>
        <w:rPr>
          <w:sz w:val="28"/>
          <w:szCs w:val="28"/>
        </w:rPr>
        <w:t xml:space="preserve">rates will be utilized for all Sewer Bills issued and mailed in and after </w:t>
      </w:r>
      <w:r w:rsidRPr="00AE0C42">
        <w:rPr>
          <w:sz w:val="28"/>
          <w:szCs w:val="28"/>
          <w:highlight w:val="yellow"/>
        </w:rPr>
        <w:t>December 2026</w:t>
      </w:r>
      <w:r>
        <w:rPr>
          <w:sz w:val="28"/>
          <w:szCs w:val="28"/>
        </w:rPr>
        <w:t>.</w:t>
      </w:r>
    </w:p>
    <w:p w14:paraId="24CFC956" w14:textId="526BB950" w:rsidR="00AE56FC" w:rsidRDefault="00AE56FC" w:rsidP="00AE56FC">
      <w:pPr>
        <w:tabs>
          <w:tab w:val="left" w:pos="915"/>
        </w:tabs>
      </w:pPr>
    </w:p>
    <w:p w14:paraId="09B1206F" w14:textId="77777777" w:rsidR="00AE56FC" w:rsidRDefault="00AE56FC" w:rsidP="00AE56FC">
      <w:pPr>
        <w:tabs>
          <w:tab w:val="left" w:pos="915"/>
        </w:tabs>
      </w:pPr>
    </w:p>
    <w:p w14:paraId="1DC71A42" w14:textId="77777777" w:rsidR="001F7E22" w:rsidRPr="00C82AFE" w:rsidRDefault="001F7E22" w:rsidP="001F7E22">
      <w:pPr>
        <w:tabs>
          <w:tab w:val="left" w:pos="915"/>
        </w:tabs>
        <w:jc w:val="center"/>
      </w:pPr>
    </w:p>
    <w:sectPr w:rsidR="001F7E22" w:rsidRPr="00C82A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F3226A8"/>
    <w:lvl w:ilvl="0">
      <w:numFmt w:val="bullet"/>
      <w:lvlText w:val="*"/>
      <w:lvlJc w:val="left"/>
    </w:lvl>
  </w:abstractNum>
  <w:abstractNum w:abstractNumId="1" w15:restartNumberingAfterBreak="0">
    <w:nsid w:val="049B6CC6"/>
    <w:multiLevelType w:val="hybridMultilevel"/>
    <w:tmpl w:val="812045CE"/>
    <w:lvl w:ilvl="0" w:tplc="66FE8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D3B9E"/>
    <w:multiLevelType w:val="hybridMultilevel"/>
    <w:tmpl w:val="B30C549C"/>
    <w:lvl w:ilvl="0" w:tplc="B6C8AD7A">
      <w:start w:val="8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4F0951"/>
    <w:multiLevelType w:val="hybridMultilevel"/>
    <w:tmpl w:val="5030C176"/>
    <w:lvl w:ilvl="0" w:tplc="66FE8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432F5"/>
    <w:multiLevelType w:val="hybridMultilevel"/>
    <w:tmpl w:val="1A1857E8"/>
    <w:lvl w:ilvl="0" w:tplc="66FE8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F52C2"/>
    <w:multiLevelType w:val="hybridMultilevel"/>
    <w:tmpl w:val="26A4B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E5D08"/>
    <w:multiLevelType w:val="hybridMultilevel"/>
    <w:tmpl w:val="F4701C8A"/>
    <w:lvl w:ilvl="0" w:tplc="66FE8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C6334"/>
    <w:multiLevelType w:val="multilevel"/>
    <w:tmpl w:val="3CFCD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314"/>
    <w:rsid w:val="00032965"/>
    <w:rsid w:val="0003330B"/>
    <w:rsid w:val="000B729D"/>
    <w:rsid w:val="000D2120"/>
    <w:rsid w:val="000D2805"/>
    <w:rsid w:val="0012062E"/>
    <w:rsid w:val="00133D54"/>
    <w:rsid w:val="001342C2"/>
    <w:rsid w:val="00144215"/>
    <w:rsid w:val="00162BF5"/>
    <w:rsid w:val="00193D25"/>
    <w:rsid w:val="001C22DA"/>
    <w:rsid w:val="001C45E0"/>
    <w:rsid w:val="001E02D7"/>
    <w:rsid w:val="001E23A7"/>
    <w:rsid w:val="001F7E22"/>
    <w:rsid w:val="00214D6D"/>
    <w:rsid w:val="00216A08"/>
    <w:rsid w:val="00222910"/>
    <w:rsid w:val="002504C6"/>
    <w:rsid w:val="00294133"/>
    <w:rsid w:val="0029540B"/>
    <w:rsid w:val="00295B1C"/>
    <w:rsid w:val="002A426D"/>
    <w:rsid w:val="002C1FC6"/>
    <w:rsid w:val="002E368A"/>
    <w:rsid w:val="00313216"/>
    <w:rsid w:val="0032449A"/>
    <w:rsid w:val="00332808"/>
    <w:rsid w:val="003336FA"/>
    <w:rsid w:val="00343CEA"/>
    <w:rsid w:val="003853BE"/>
    <w:rsid w:val="00390BA3"/>
    <w:rsid w:val="003A3C69"/>
    <w:rsid w:val="003B7C70"/>
    <w:rsid w:val="003C5F6C"/>
    <w:rsid w:val="003C730B"/>
    <w:rsid w:val="003D2161"/>
    <w:rsid w:val="00452DCE"/>
    <w:rsid w:val="00470AC8"/>
    <w:rsid w:val="00490D39"/>
    <w:rsid w:val="004A2F9A"/>
    <w:rsid w:val="004B3DD6"/>
    <w:rsid w:val="004D372F"/>
    <w:rsid w:val="004F5886"/>
    <w:rsid w:val="00507F2C"/>
    <w:rsid w:val="00514A11"/>
    <w:rsid w:val="005172DB"/>
    <w:rsid w:val="0053141E"/>
    <w:rsid w:val="00533D08"/>
    <w:rsid w:val="005663D4"/>
    <w:rsid w:val="00577AEF"/>
    <w:rsid w:val="00582179"/>
    <w:rsid w:val="00595068"/>
    <w:rsid w:val="00595EF2"/>
    <w:rsid w:val="005A006F"/>
    <w:rsid w:val="005C2ECE"/>
    <w:rsid w:val="005F5F8F"/>
    <w:rsid w:val="006160FB"/>
    <w:rsid w:val="0067006C"/>
    <w:rsid w:val="006E4FB9"/>
    <w:rsid w:val="00746851"/>
    <w:rsid w:val="00764BB0"/>
    <w:rsid w:val="00785B7D"/>
    <w:rsid w:val="00794314"/>
    <w:rsid w:val="007B48FB"/>
    <w:rsid w:val="007B5EAF"/>
    <w:rsid w:val="007E3E17"/>
    <w:rsid w:val="00832341"/>
    <w:rsid w:val="0083459E"/>
    <w:rsid w:val="008438E3"/>
    <w:rsid w:val="00847C62"/>
    <w:rsid w:val="008764BF"/>
    <w:rsid w:val="008905B1"/>
    <w:rsid w:val="008C65F0"/>
    <w:rsid w:val="008C6C3A"/>
    <w:rsid w:val="008D5681"/>
    <w:rsid w:val="008E16D6"/>
    <w:rsid w:val="00966E1D"/>
    <w:rsid w:val="00971C48"/>
    <w:rsid w:val="00977805"/>
    <w:rsid w:val="009967EA"/>
    <w:rsid w:val="009C23FF"/>
    <w:rsid w:val="009C4EC1"/>
    <w:rsid w:val="00A128FE"/>
    <w:rsid w:val="00A31A87"/>
    <w:rsid w:val="00A327A4"/>
    <w:rsid w:val="00A343EF"/>
    <w:rsid w:val="00A54E79"/>
    <w:rsid w:val="00A61549"/>
    <w:rsid w:val="00A973C7"/>
    <w:rsid w:val="00AA4B0A"/>
    <w:rsid w:val="00AD207B"/>
    <w:rsid w:val="00AD5195"/>
    <w:rsid w:val="00AE56FC"/>
    <w:rsid w:val="00AF2A0E"/>
    <w:rsid w:val="00AF4935"/>
    <w:rsid w:val="00B136FC"/>
    <w:rsid w:val="00B224FA"/>
    <w:rsid w:val="00B803D8"/>
    <w:rsid w:val="00B930F7"/>
    <w:rsid w:val="00B941C5"/>
    <w:rsid w:val="00C803E7"/>
    <w:rsid w:val="00C82AFE"/>
    <w:rsid w:val="00C85DE9"/>
    <w:rsid w:val="00C967E9"/>
    <w:rsid w:val="00CA170C"/>
    <w:rsid w:val="00CF17DF"/>
    <w:rsid w:val="00D265D6"/>
    <w:rsid w:val="00D44B1B"/>
    <w:rsid w:val="00D90D05"/>
    <w:rsid w:val="00D9176C"/>
    <w:rsid w:val="00D925C6"/>
    <w:rsid w:val="00DA3967"/>
    <w:rsid w:val="00DB0855"/>
    <w:rsid w:val="00E040A1"/>
    <w:rsid w:val="00E7041E"/>
    <w:rsid w:val="00E71D1B"/>
    <w:rsid w:val="00E71D4A"/>
    <w:rsid w:val="00E9075D"/>
    <w:rsid w:val="00EB7E13"/>
    <w:rsid w:val="00ED3C8A"/>
    <w:rsid w:val="00F0202A"/>
    <w:rsid w:val="00F15DA8"/>
    <w:rsid w:val="00F55C74"/>
    <w:rsid w:val="00F703B0"/>
    <w:rsid w:val="00F9658D"/>
    <w:rsid w:val="00F97928"/>
    <w:rsid w:val="00FA3345"/>
    <w:rsid w:val="00FC7CC5"/>
    <w:rsid w:val="00FD5C8F"/>
    <w:rsid w:val="00FE2AFD"/>
    <w:rsid w:val="00FE618A"/>
    <w:rsid w:val="00FF38C8"/>
    <w:rsid w:val="00FF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A131C5"/>
  <w15:docId w15:val="{C70C2743-3848-4393-B62F-42D8D489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31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94314"/>
    <w:pPr>
      <w:keepNext/>
      <w:jc w:val="center"/>
      <w:outlineLvl w:val="0"/>
    </w:pPr>
    <w:rPr>
      <w:b/>
      <w:smallCaps/>
      <w:noProof w:val="0"/>
      <w:sz w:val="20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94314"/>
    <w:pPr>
      <w:keepNext/>
      <w:ind w:left="-720" w:right="-720"/>
      <w:outlineLvl w:val="1"/>
    </w:pPr>
    <w:rPr>
      <w:b/>
      <w:smallCaps/>
      <w:noProof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94314"/>
    <w:rPr>
      <w:rFonts w:ascii="Times New Roman" w:eastAsia="Times New Roman" w:hAnsi="Times New Roman" w:cs="Times New Roman"/>
      <w:b/>
      <w:small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94314"/>
    <w:rPr>
      <w:rFonts w:ascii="Times New Roman" w:eastAsia="Times New Roman" w:hAnsi="Times New Roman" w:cs="Times New Roman"/>
      <w:b/>
      <w:smallCaps/>
      <w:sz w:val="20"/>
      <w:szCs w:val="20"/>
    </w:rPr>
  </w:style>
  <w:style w:type="paragraph" w:styleId="Title">
    <w:name w:val="Title"/>
    <w:basedOn w:val="Normal"/>
    <w:link w:val="TitleChar"/>
    <w:qFormat/>
    <w:rsid w:val="00794314"/>
    <w:pPr>
      <w:jc w:val="center"/>
    </w:pPr>
    <w:rPr>
      <w:b/>
      <w:smallCaps/>
      <w:noProof w:val="0"/>
      <w:sz w:val="44"/>
      <w:szCs w:val="20"/>
    </w:rPr>
  </w:style>
  <w:style w:type="character" w:customStyle="1" w:styleId="TitleChar">
    <w:name w:val="Title Char"/>
    <w:basedOn w:val="DefaultParagraphFont"/>
    <w:link w:val="Title"/>
    <w:rsid w:val="00794314"/>
    <w:rPr>
      <w:rFonts w:ascii="Times New Roman" w:eastAsia="Times New Roman" w:hAnsi="Times New Roman" w:cs="Times New Roman"/>
      <w:b/>
      <w:smallCaps/>
      <w:sz w:val="44"/>
      <w:szCs w:val="20"/>
    </w:rPr>
  </w:style>
  <w:style w:type="character" w:customStyle="1" w:styleId="additional">
    <w:name w:val="additional"/>
    <w:basedOn w:val="DefaultParagraphFont"/>
    <w:rsid w:val="00832341"/>
  </w:style>
  <w:style w:type="character" w:customStyle="1" w:styleId="locality">
    <w:name w:val="locality"/>
    <w:basedOn w:val="DefaultParagraphFont"/>
    <w:rsid w:val="00832341"/>
  </w:style>
  <w:style w:type="character" w:customStyle="1" w:styleId="region">
    <w:name w:val="region"/>
    <w:basedOn w:val="DefaultParagraphFont"/>
    <w:rsid w:val="00832341"/>
  </w:style>
  <w:style w:type="character" w:customStyle="1" w:styleId="postal-code">
    <w:name w:val="postal-code"/>
    <w:basedOn w:val="DefaultParagraphFont"/>
    <w:rsid w:val="00832341"/>
  </w:style>
  <w:style w:type="character" w:styleId="Hyperlink">
    <w:name w:val="Hyperlink"/>
    <w:basedOn w:val="DefaultParagraphFont"/>
    <w:uiPriority w:val="99"/>
    <w:unhideWhenUsed/>
    <w:rsid w:val="002A426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43C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741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51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502B3-0622-4932-A22D-F70185638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Candace McHugh</dc:creator>
  <cp:lastModifiedBy>Stephen Fazio</cp:lastModifiedBy>
  <cp:revision>2</cp:revision>
  <cp:lastPrinted>2025-07-09T17:39:00Z</cp:lastPrinted>
  <dcterms:created xsi:type="dcterms:W3CDTF">2026-08-12T20:03:00Z</dcterms:created>
  <dcterms:modified xsi:type="dcterms:W3CDTF">2026-08-12T20:03:00Z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83812cf44216723b846396951c0d851cf6e47b30494384eca7aa6625d7843a8a</vt:lpwstr>
  </property>
</Properties>
</file>